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регулярной, универсальной ярмарке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регулярной, универсальной ярмарке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регулярной, универсальной ярмарки (далее – претенденты), проводимой на территории Балахнинского муниципального округа Нижегородской области на земельном участке кадастрового</w:t>
      </w:r>
      <w:r w:rsidR="00C524A4" w:rsidRPr="00AC3614">
        <w:rPr>
          <w:rFonts w:eastAsia="Calibri"/>
          <w:lang w:eastAsia="en-US"/>
        </w:rPr>
        <w:t xml:space="preserve"> квартала</w:t>
      </w:r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01.03.2025 с  08 час. 30 мин. (время московское).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 xml:space="preserve">13, 2209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proofErr w:type="gramEnd"/>
    </w:p>
    <w:p w:rsidR="004035C5" w:rsidRPr="00AC3614" w:rsidRDefault="00F94019" w:rsidP="00AC3614">
      <w:pPr>
        <w:ind w:left="-709" w:firstLine="567"/>
        <w:jc w:val="both"/>
        <w:rPr>
          <w:rFonts w:eastAsia="Calibri"/>
          <w:lang w:eastAsia="en-US"/>
        </w:rPr>
      </w:pPr>
      <w:hyperlink r:id="rId7" w:history="1">
        <w:r w:rsidR="004035C5" w:rsidRPr="00AC3614">
          <w:rPr>
            <w:rStyle w:val="ab"/>
            <w:rFonts w:eastAsia="Calibri"/>
            <w:color w:val="auto"/>
            <w:u w:val="none"/>
            <w:lang w:eastAsia="en-US"/>
          </w:rPr>
          <w:t>ovam@adm.bgr.nnov.ru</w:t>
        </w:r>
      </w:hyperlink>
      <w:r w:rsidR="004035C5" w:rsidRPr="00AC3614">
        <w:rPr>
          <w:rFonts w:eastAsia="Calibri"/>
          <w:lang w:eastAsia="en-US"/>
        </w:rPr>
        <w:t xml:space="preserve"> , </w:t>
      </w:r>
      <w:hyperlink r:id="rId8" w:history="1">
        <w:r w:rsidR="004035C5" w:rsidRPr="00AC3614">
          <w:rPr>
            <w:rStyle w:val="ab"/>
            <w:rFonts w:eastAsia="Calibri"/>
            <w:color w:val="auto"/>
            <w:u w:val="none"/>
            <w:lang w:eastAsia="en-US"/>
          </w:rPr>
          <w:t>abulaeva@adm.bal.nnov.ru</w:t>
        </w:r>
      </w:hyperlink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10.03.2025 г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- 13.03.2025 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C524A4" w:rsidRPr="00AC3614" w:rsidRDefault="004035C5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Земельный участ</w:t>
      </w:r>
      <w:r w:rsidR="00C524A4" w:rsidRPr="00AC3614">
        <w:rPr>
          <w:rFonts w:eastAsia="Calibri"/>
          <w:lang w:eastAsia="en-US"/>
        </w:rPr>
        <w:t>о</w:t>
      </w:r>
      <w:r w:rsidRPr="00AC3614">
        <w:rPr>
          <w:rFonts w:eastAsia="Calibri"/>
          <w:lang w:eastAsia="en-US"/>
        </w:rPr>
        <w:t xml:space="preserve">к </w:t>
      </w:r>
      <w:proofErr w:type="gramStart"/>
      <w:r w:rsidRPr="00AC3614">
        <w:rPr>
          <w:rFonts w:eastAsia="Calibri"/>
          <w:lang w:eastAsia="en-US"/>
        </w:rPr>
        <w:t>кадастрового</w:t>
      </w:r>
      <w:proofErr w:type="gramEnd"/>
      <w:r w:rsidRPr="00AC3614">
        <w:rPr>
          <w:rFonts w:eastAsia="Calibri"/>
          <w:lang w:eastAsia="en-US"/>
        </w:rPr>
        <w:t>: 52:16:0050406:674, расположенного по адресу: Нижегородская область, Балахнинский район, г. Балахна,  пл. Советская, сооружение № 1.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Извещение </w:t>
      </w:r>
      <w:bookmarkStart w:id="0" w:name="_GoBack"/>
      <w:bookmarkEnd w:id="0"/>
      <w:r w:rsidRPr="00AC3614">
        <w:rPr>
          <w:rFonts w:eastAsia="Calibri"/>
          <w:lang w:eastAsia="en-US"/>
        </w:rPr>
        <w:t xml:space="preserve">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laeva@adm.bal.nnov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vam@adm.bgr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83F89-2AFB-47F7-9260-2C122E1E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Мордовская Юлия Николаевна</dc:creator>
  <cp:lastModifiedBy>Лукьянова Наталия Сергеевна</cp:lastModifiedBy>
  <cp:revision>4</cp:revision>
  <cp:lastPrinted>2021-04-01T12:51:00Z</cp:lastPrinted>
  <dcterms:created xsi:type="dcterms:W3CDTF">2025-02-28T12:36:00Z</dcterms:created>
  <dcterms:modified xsi:type="dcterms:W3CDTF">2025-03-03T09:05:00Z</dcterms:modified>
</cp:coreProperties>
</file>